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C43" w:rsidRDefault="009B0C43" w:rsidP="009B0C43">
      <w:pPr>
        <w:shd w:val="clear" w:color="auto" w:fill="F2F2F2"/>
        <w:spacing w:before="100" w:beforeAutospacing="1" w:after="100" w:afterAutospacing="1"/>
        <w:jc w:val="center"/>
        <w:rPr>
          <w:rFonts w:eastAsia="Times New Roman" w:cs="Times New Roman"/>
          <w:b/>
          <w:bCs/>
          <w:i/>
          <w:iCs/>
          <w:color w:val="4472C4" w:themeColor="accent1"/>
          <w:sz w:val="24"/>
          <w:szCs w:val="21"/>
          <w:lang w:eastAsia="ru-RU"/>
        </w:rPr>
      </w:pPr>
      <w:r w:rsidRPr="009B0C43">
        <w:rPr>
          <w:rFonts w:eastAsia="Times New Roman" w:cs="Times New Roman"/>
          <w:b/>
          <w:bCs/>
          <w:i/>
          <w:iCs/>
          <w:color w:val="4472C4" w:themeColor="accent1"/>
          <w:sz w:val="24"/>
          <w:szCs w:val="21"/>
          <w:lang w:eastAsia="ru-RU"/>
        </w:rPr>
        <w:t>СТРУКТУРА ФИНАНСОВОЙ И ХОЗЯЙСТВЕННОЙ ДЕЯТЕЛЬНОСТИ</w:t>
      </w:r>
    </w:p>
    <w:p w:rsidR="009B0C43" w:rsidRPr="009B0C43" w:rsidRDefault="009B0C43" w:rsidP="009B0C43">
      <w:pPr>
        <w:shd w:val="clear" w:color="auto" w:fill="F2F2F2"/>
        <w:spacing w:before="100" w:beforeAutospacing="1" w:after="100" w:afterAutospacing="1"/>
        <w:jc w:val="center"/>
        <w:rPr>
          <w:rFonts w:ascii="Arial" w:eastAsia="Times New Roman" w:hAnsi="Arial" w:cs="Arial"/>
          <w:b/>
          <w:color w:val="4472C4" w:themeColor="accent1"/>
          <w:sz w:val="32"/>
          <w:szCs w:val="21"/>
          <w:lang w:eastAsia="ru-RU"/>
        </w:rPr>
      </w:pPr>
      <w:r w:rsidRPr="009B0C43">
        <w:rPr>
          <w:rFonts w:eastAsia="Times New Roman" w:cs="Times New Roman"/>
          <w:b/>
          <w:bCs/>
          <w:i/>
          <w:iCs/>
          <w:color w:val="4472C4" w:themeColor="accent1"/>
          <w:sz w:val="32"/>
          <w:szCs w:val="21"/>
          <w:lang w:eastAsia="ru-RU"/>
        </w:rPr>
        <w:t xml:space="preserve">МКДОУ «Детский сад </w:t>
      </w:r>
      <w:proofErr w:type="spellStart"/>
      <w:r w:rsidRPr="009B0C43">
        <w:rPr>
          <w:rFonts w:eastAsia="Times New Roman" w:cs="Times New Roman"/>
          <w:b/>
          <w:bCs/>
          <w:i/>
          <w:iCs/>
          <w:color w:val="4472C4" w:themeColor="accent1"/>
          <w:sz w:val="32"/>
          <w:szCs w:val="21"/>
          <w:lang w:eastAsia="ru-RU"/>
        </w:rPr>
        <w:t>им.Г.Махачева</w:t>
      </w:r>
      <w:proofErr w:type="spellEnd"/>
      <w:r w:rsidRPr="009B0C43">
        <w:rPr>
          <w:rFonts w:eastAsia="Times New Roman" w:cs="Times New Roman"/>
          <w:b/>
          <w:bCs/>
          <w:i/>
          <w:iCs/>
          <w:color w:val="4472C4" w:themeColor="accent1"/>
          <w:sz w:val="32"/>
          <w:szCs w:val="21"/>
          <w:lang w:eastAsia="ru-RU"/>
        </w:rPr>
        <w:t>»</w:t>
      </w:r>
      <w:bookmarkStart w:id="0" w:name="_GoBack"/>
      <w:bookmarkEnd w:id="0"/>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ascii="Arial" w:eastAsia="Times New Roman" w:hAnsi="Arial" w:cs="Arial"/>
          <w:color w:val="000000"/>
          <w:sz w:val="21"/>
          <w:szCs w:val="21"/>
          <w:lang w:eastAsia="ru-RU"/>
        </w:rPr>
        <w:t>     </w:t>
      </w:r>
      <w:r w:rsidRPr="009B0C43">
        <w:rPr>
          <w:rFonts w:eastAsia="Times New Roman" w:cs="Times New Roman"/>
          <w:color w:val="000000"/>
          <w:sz w:val="21"/>
          <w:szCs w:val="21"/>
          <w:lang w:eastAsia="ru-RU"/>
        </w:rPr>
        <w:t xml:space="preserve">ДОУ самостоятельно, </w:t>
      </w:r>
      <w:proofErr w:type="gramStart"/>
      <w:r w:rsidRPr="009B0C43">
        <w:rPr>
          <w:rFonts w:eastAsia="Times New Roman" w:cs="Times New Roman"/>
          <w:color w:val="000000"/>
          <w:sz w:val="21"/>
          <w:szCs w:val="21"/>
          <w:lang w:eastAsia="ru-RU"/>
        </w:rPr>
        <w:t>в  соответствии</w:t>
      </w:r>
      <w:proofErr w:type="gramEnd"/>
      <w:r w:rsidRPr="009B0C43">
        <w:rPr>
          <w:rFonts w:eastAsia="Times New Roman" w:cs="Times New Roman"/>
          <w:color w:val="000000"/>
          <w:sz w:val="21"/>
          <w:szCs w:val="21"/>
          <w:lang w:eastAsia="ru-RU"/>
        </w:rPr>
        <w:t xml:space="preserve"> с законом Российской Федерации и  Уставом, осуществляет финансово-хозяйственную деятельность, имеет самостоятельный баланс и лицевой счет, открытый в отделе фи</w:t>
      </w:r>
      <w:r>
        <w:rPr>
          <w:rFonts w:eastAsia="Times New Roman" w:cs="Times New Roman"/>
          <w:color w:val="000000"/>
          <w:sz w:val="21"/>
          <w:szCs w:val="21"/>
          <w:lang w:eastAsia="ru-RU"/>
        </w:rPr>
        <w:t xml:space="preserve">нансов администрации </w:t>
      </w:r>
      <w:proofErr w:type="spellStart"/>
      <w:r>
        <w:rPr>
          <w:rFonts w:eastAsia="Times New Roman" w:cs="Times New Roman"/>
          <w:color w:val="000000"/>
          <w:sz w:val="21"/>
          <w:szCs w:val="21"/>
          <w:lang w:eastAsia="ru-RU"/>
        </w:rPr>
        <w:t>Казбековского</w:t>
      </w:r>
      <w:proofErr w:type="spellEnd"/>
      <w:r w:rsidRPr="009B0C43">
        <w:rPr>
          <w:rFonts w:eastAsia="Times New Roman" w:cs="Times New Roman"/>
          <w:color w:val="000000"/>
          <w:sz w:val="21"/>
          <w:szCs w:val="21"/>
          <w:lang w:eastAsia="ru-RU"/>
        </w:rPr>
        <w:t xml:space="preserve"> муниципального района.</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Учредитель закрепляет за ДОУ имущество на праве оперативного управления.</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ДОУ владеет, пользуется и распоряжается закрепленным за ним имуществом в соответствии с его назначением и уставными целями своей деятельности.</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Земельный участок, необходимый для выполнения ДОУ своих уставных задач, предоставляется ДОУ на праве постоянного (бессрочного) пользования.</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ДОУ не вправе распоряжаться особо ценным движимым имуществом, закрепленным за ним собственником или приобретенным ДОУ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ДОУ вправе распоряжаться самостоятельно.</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Перечень особо ценного движимого имущества определяется Учредителем. Ведение перечня особо ценного имущества осуществляется ДОУ на основании сведений бухгалтерского учета о полном наименовании объекта, его балансовой стоимости и инвентарном номере.</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Муниципальные задания для ДОУ в соответствии с основными видами деятельности, предусмотренными настоящим Уставом, формирует и утверждает Учредитель или уполномоченное им лицо. ДОУ не вправе отказаться от выполнения муниципального задания.</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xml:space="preserve">     ДОУ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 </w:t>
      </w:r>
      <w:proofErr w:type="gramStart"/>
      <w:r w:rsidRPr="009B0C43">
        <w:rPr>
          <w:rFonts w:eastAsia="Times New Roman" w:cs="Times New Roman"/>
          <w:color w:val="000000"/>
          <w:sz w:val="21"/>
          <w:szCs w:val="21"/>
          <w:lang w:eastAsia="ru-RU"/>
        </w:rPr>
        <w:t>настоящим  Уставом</w:t>
      </w:r>
      <w:proofErr w:type="gramEnd"/>
      <w:r w:rsidRPr="009B0C43">
        <w:rPr>
          <w:rFonts w:eastAsia="Times New Roman" w:cs="Times New Roman"/>
          <w:color w:val="000000"/>
          <w:sz w:val="21"/>
          <w:szCs w:val="21"/>
          <w:lang w:eastAsia="ru-RU"/>
        </w:rPr>
        <w:t>,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законодательством.</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ДОУ вправе вести приносящую доход деятельность, предусмотренную Уставом постольку, поскольку это служит достижению целей, ради которых оно создано и соответствует указанным целям. Осуществление указанной деятельности допускается, если это не противоречит федеральным законам. Учредитель вправе приостановить приносящую доход деятельность ДОУ, если она идет в ущерб образовательной деятельности, предусмотренной настоящим Уставом, до решения суда по этому вопросу. Доходы, полученные от такой деятельности, и приобретенное за счет этих доходов имущество поступают в самостоятельное распоряжение ДОУ.</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xml:space="preserve">    </w:t>
      </w:r>
      <w:proofErr w:type="gramStart"/>
      <w:r w:rsidRPr="009B0C43">
        <w:rPr>
          <w:rFonts w:eastAsia="Times New Roman" w:cs="Times New Roman"/>
          <w:color w:val="000000"/>
          <w:sz w:val="21"/>
          <w:szCs w:val="21"/>
          <w:lang w:eastAsia="ru-RU"/>
        </w:rPr>
        <w:t>ДОУ  вправе</w:t>
      </w:r>
      <w:proofErr w:type="gramEnd"/>
      <w:r w:rsidRPr="009B0C43">
        <w:rPr>
          <w:rFonts w:eastAsia="Times New Roman" w:cs="Times New Roman"/>
          <w:color w:val="000000"/>
          <w:sz w:val="21"/>
          <w:szCs w:val="21"/>
          <w:lang w:eastAsia="ru-RU"/>
        </w:rPr>
        <w:t xml:space="preserve">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Уставе.</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ДОУ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услуг и иных предусмотренных настоящим Уставом услуг, а также за счет добровольных пожертвований и целевых взносов физических и юридических лиц, в том числе иностранных граждан и иностранных юридических лиц.</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xml:space="preserve">     Порядок распоряжения имуществом, приобретенным за счет доходов, полученных от приносящей доход деятельности, определяется законодательством Российской Федерации. Сведения об имуществе, приобретенном за счет средств, полученных от приносящей доход деятельности, ДОУ предоставляет </w:t>
      </w:r>
      <w:r w:rsidRPr="009B0C43">
        <w:rPr>
          <w:rFonts w:eastAsia="Times New Roman" w:cs="Times New Roman"/>
          <w:color w:val="000000"/>
          <w:sz w:val="21"/>
          <w:szCs w:val="21"/>
          <w:lang w:eastAsia="ru-RU"/>
        </w:rPr>
        <w:lastRenderedPageBreak/>
        <w:t>Учредителю, для внесения в реестр муниципального имущества. Указанное имущество поступает в оперативное управление ДОУ и учитывается на отдельном балансе.</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Привлечение ДОУ дополнительных средств не влечет за собой снижения нормативов и абсолютных размеров финансового обеспечения его деятельности за счет средств Учредителя.</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Финансовое обеспечение выполнения муниципального задания ДОУ как бюджетным учреждением осуществляется в форме субсидий, рассчитанных по нормативам.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Расходование средств бюджетных субсидий и средств, полученных от приносящей доход деятельности, осуществляется в соответствии с планом финансово-хозяйственной деятельности ДОУ.</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ДОУ, или приобретенных ДОУ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ДОУ в соответствии с программами, утвержденными в установленном порядке.</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ДОУ осуществляет операции с поступающими ему средствами через лицевые счета, открываемые в от</w:t>
      </w:r>
      <w:r>
        <w:rPr>
          <w:rFonts w:eastAsia="Times New Roman" w:cs="Times New Roman"/>
          <w:color w:val="000000"/>
          <w:sz w:val="21"/>
          <w:szCs w:val="21"/>
          <w:lang w:eastAsia="ru-RU"/>
        </w:rPr>
        <w:t xml:space="preserve">деле финансов администрации </w:t>
      </w:r>
      <w:proofErr w:type="spellStart"/>
      <w:r>
        <w:rPr>
          <w:rFonts w:eastAsia="Times New Roman" w:cs="Times New Roman"/>
          <w:color w:val="000000"/>
          <w:sz w:val="21"/>
          <w:szCs w:val="21"/>
          <w:lang w:eastAsia="ru-RU"/>
        </w:rPr>
        <w:t>Казбек</w:t>
      </w:r>
      <w:r w:rsidRPr="009B0C43">
        <w:rPr>
          <w:rFonts w:eastAsia="Times New Roman" w:cs="Times New Roman"/>
          <w:color w:val="000000"/>
          <w:sz w:val="21"/>
          <w:szCs w:val="21"/>
          <w:lang w:eastAsia="ru-RU"/>
        </w:rPr>
        <w:t>овского</w:t>
      </w:r>
      <w:proofErr w:type="spellEnd"/>
      <w:r w:rsidRPr="009B0C43">
        <w:rPr>
          <w:rFonts w:eastAsia="Times New Roman" w:cs="Times New Roman"/>
          <w:color w:val="000000"/>
          <w:sz w:val="21"/>
          <w:szCs w:val="21"/>
          <w:lang w:eastAsia="ru-RU"/>
        </w:rPr>
        <w:t xml:space="preserve"> муниципального района.</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ДОУ обязано:</w:t>
      </w:r>
    </w:p>
    <w:p w:rsidR="009B0C43" w:rsidRPr="009B0C43" w:rsidRDefault="009B0C43" w:rsidP="009B0C43">
      <w:pPr>
        <w:numPr>
          <w:ilvl w:val="0"/>
          <w:numId w:val="1"/>
        </w:num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нести ответственность в соответствии с законодательством Российской Федерации за выполнение договорных, кредитных, расчетных организационных обязательств;</w:t>
      </w:r>
    </w:p>
    <w:p w:rsidR="009B0C43" w:rsidRPr="009B0C43" w:rsidRDefault="009B0C43" w:rsidP="009B0C43">
      <w:pPr>
        <w:numPr>
          <w:ilvl w:val="0"/>
          <w:numId w:val="1"/>
        </w:num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расходовать бюджетные средства и внебюджетные средства строго с уставными целями и в соответствии с утвержденной сметой;</w:t>
      </w:r>
    </w:p>
    <w:p w:rsidR="009B0C43" w:rsidRPr="009B0C43" w:rsidRDefault="009B0C43" w:rsidP="009B0C43">
      <w:pPr>
        <w:numPr>
          <w:ilvl w:val="0"/>
          <w:numId w:val="1"/>
        </w:num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представлять Учредителю или иному уполномоченному органу необходимую сметно-финансовую документацию в полном объеме утвержденных форм по всем видам деятельности;</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ДОУ запрещается совершение сделок, возможным последствием которых является отчуждение или обременение имущества, закрепленного за ДОУ, или имущества, приобретенного за счет средств, выделенных ДОУ Учредителем, за исключение случаев, если совершение таких сделок допускается федеральными законами.</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xml:space="preserve">   Материально-техническая база реализации основной общеобразовательной программы дошкольного образования должна соответствовать действующим </w:t>
      </w:r>
      <w:proofErr w:type="gramStart"/>
      <w:r w:rsidRPr="009B0C43">
        <w:rPr>
          <w:rFonts w:eastAsia="Times New Roman" w:cs="Times New Roman"/>
          <w:color w:val="000000"/>
          <w:sz w:val="21"/>
          <w:szCs w:val="21"/>
          <w:lang w:eastAsia="ru-RU"/>
        </w:rPr>
        <w:t>санитарным  и</w:t>
      </w:r>
      <w:proofErr w:type="gramEnd"/>
      <w:r w:rsidRPr="009B0C43">
        <w:rPr>
          <w:rFonts w:eastAsia="Times New Roman" w:cs="Times New Roman"/>
          <w:color w:val="000000"/>
          <w:sz w:val="21"/>
          <w:szCs w:val="21"/>
          <w:lang w:eastAsia="ru-RU"/>
        </w:rPr>
        <w:t xml:space="preserve"> противопожарным нормам, нормам охраны труда работников ДОУ.</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w:t>
      </w:r>
      <w:proofErr w:type="gramStart"/>
      <w:r w:rsidRPr="009B0C43">
        <w:rPr>
          <w:rFonts w:eastAsia="Times New Roman" w:cs="Times New Roman"/>
          <w:color w:val="000000"/>
          <w:sz w:val="21"/>
          <w:szCs w:val="21"/>
          <w:lang w:eastAsia="ru-RU"/>
        </w:rPr>
        <w:t>ДОУ  самостоятельно</w:t>
      </w:r>
      <w:proofErr w:type="gramEnd"/>
      <w:r w:rsidRPr="009B0C43">
        <w:rPr>
          <w:rFonts w:eastAsia="Times New Roman" w:cs="Times New Roman"/>
          <w:color w:val="000000"/>
          <w:sz w:val="21"/>
          <w:szCs w:val="21"/>
          <w:lang w:eastAsia="ru-RU"/>
        </w:rPr>
        <w:t xml:space="preserve">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Закрепление имущества за ДОУ и исключение из состава имущества, закрепленного за ДОУ на праве оперативного управления, оформляется путем издания правовых актов Учредителем.</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ДОУ обязано:</w:t>
      </w:r>
    </w:p>
    <w:p w:rsidR="009B0C43" w:rsidRPr="009B0C43" w:rsidRDefault="009B0C43" w:rsidP="009B0C43">
      <w:pPr>
        <w:numPr>
          <w:ilvl w:val="0"/>
          <w:numId w:val="2"/>
        </w:num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использовать имущество строго по целевому назначению в соответствии с уставными целями деятельности ДОУ, законодательством Российской Федерации, правовыми актами органов местного самоуправления муниципального образования, указаниями Учредителя;</w:t>
      </w:r>
    </w:p>
    <w:p w:rsidR="009B0C43" w:rsidRPr="009B0C43" w:rsidRDefault="009B0C43" w:rsidP="009B0C43">
      <w:pPr>
        <w:numPr>
          <w:ilvl w:val="0"/>
          <w:numId w:val="2"/>
        </w:num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эффективно использовать имущество;</w:t>
      </w:r>
    </w:p>
    <w:p w:rsidR="009B0C43" w:rsidRPr="009B0C43" w:rsidRDefault="009B0C43" w:rsidP="009B0C43">
      <w:pPr>
        <w:numPr>
          <w:ilvl w:val="0"/>
          <w:numId w:val="2"/>
        </w:num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обеспечивать сохранность и надлежащее использование имущества;</w:t>
      </w:r>
    </w:p>
    <w:p w:rsidR="009B0C43" w:rsidRPr="009B0C43" w:rsidRDefault="009B0C43" w:rsidP="009B0C43">
      <w:pPr>
        <w:numPr>
          <w:ilvl w:val="0"/>
          <w:numId w:val="2"/>
        </w:num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lastRenderedPageBreak/>
        <w:t>не допускать ухудшения технического состояния имущества (данное требование не распространяется на ухудшение состояния имущества, связанное с нормативным износом этого имущества в процессе эксплуатации);</w:t>
      </w:r>
    </w:p>
    <w:p w:rsidR="009B0C43" w:rsidRPr="009B0C43" w:rsidRDefault="009B0C43" w:rsidP="009B0C43">
      <w:pPr>
        <w:numPr>
          <w:ilvl w:val="0"/>
          <w:numId w:val="2"/>
        </w:num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производить капитальный и текущий ремонты имущества;</w:t>
      </w:r>
    </w:p>
    <w:p w:rsidR="009B0C43" w:rsidRPr="009B0C43" w:rsidRDefault="009B0C43" w:rsidP="009B0C43">
      <w:pPr>
        <w:numPr>
          <w:ilvl w:val="0"/>
          <w:numId w:val="2"/>
        </w:num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представлять Учредителю сведения и соответствующие документы о приобретении имущества за счет доходов, полученных от приносящей доход деятельности, об имуществе, подаренном ДОУ третьими лицами, а также изменившиеся сведения об имуществе, находящемся в оперативном управлении учреждения.</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Списание имущества и распоряжение списанным имуществом осуществляется в соответствии с законодательством Российской Федерации, правовыми актами органов местного самоуправления муниципального образования.</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w:t>
      </w:r>
      <w:proofErr w:type="gramStart"/>
      <w:r w:rsidRPr="009B0C43">
        <w:rPr>
          <w:rFonts w:eastAsia="Times New Roman" w:cs="Times New Roman"/>
          <w:color w:val="000000"/>
          <w:sz w:val="21"/>
          <w:szCs w:val="21"/>
          <w:lang w:eastAsia="ru-RU"/>
        </w:rPr>
        <w:t>ДОУ  крупная</w:t>
      </w:r>
      <w:proofErr w:type="gramEnd"/>
      <w:r w:rsidRPr="009B0C43">
        <w:rPr>
          <w:rFonts w:eastAsia="Times New Roman" w:cs="Times New Roman"/>
          <w:color w:val="000000"/>
          <w:sz w:val="21"/>
          <w:szCs w:val="21"/>
          <w:lang w:eastAsia="ru-RU"/>
        </w:rPr>
        <w:t xml:space="preserve"> сделка может быть совершена только с предварительного письменного согласия Учредителя. Крупной признается сделка или несколько взаимосвязанных сделок, связанных с распоряжением денежными средствами, отчуждением иного имущества (</w:t>
      </w:r>
      <w:proofErr w:type="gramStart"/>
      <w:r w:rsidRPr="009B0C43">
        <w:rPr>
          <w:rFonts w:eastAsia="Times New Roman" w:cs="Times New Roman"/>
          <w:color w:val="000000"/>
          <w:sz w:val="21"/>
          <w:szCs w:val="21"/>
          <w:lang w:eastAsia="ru-RU"/>
        </w:rPr>
        <w:t>которым  ДОУ</w:t>
      </w:r>
      <w:proofErr w:type="gramEnd"/>
      <w:r w:rsidRPr="009B0C43">
        <w:rPr>
          <w:rFonts w:eastAsia="Times New Roman" w:cs="Times New Roman"/>
          <w:color w:val="000000"/>
          <w:sz w:val="21"/>
          <w:szCs w:val="21"/>
          <w:lang w:eastAsia="ru-RU"/>
        </w:rPr>
        <w:t xml:space="preserve"> вправе распоряжаться самостоятельно), а также с передачей имущества в пользование или в залог, при условии, что цена такой сделки либо стоимость отчуждаемого или передаваемого имущества превышает 10% балансовой стоимости активов ДОУ, определяемой по данным его бухгалтерской отчетности на последнюю отчетную дату.</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xml:space="preserve">     Если руководитель ДОУ, его заместители, а также иные лица, входящие в состав органов управления </w:t>
      </w:r>
      <w:proofErr w:type="gramStart"/>
      <w:r w:rsidRPr="009B0C43">
        <w:rPr>
          <w:rFonts w:eastAsia="Times New Roman" w:cs="Times New Roman"/>
          <w:color w:val="000000"/>
          <w:sz w:val="21"/>
          <w:szCs w:val="21"/>
          <w:lang w:eastAsia="ru-RU"/>
        </w:rPr>
        <w:t>ДОУ,  имеют</w:t>
      </w:r>
      <w:proofErr w:type="gramEnd"/>
      <w:r w:rsidRPr="009B0C43">
        <w:rPr>
          <w:rFonts w:eastAsia="Times New Roman" w:cs="Times New Roman"/>
          <w:color w:val="000000"/>
          <w:sz w:val="21"/>
          <w:szCs w:val="21"/>
          <w:lang w:eastAsia="ru-RU"/>
        </w:rPr>
        <w:t xml:space="preserve"> заинтересованность в сделке, стороной которой является или намеревается быть ДОУ, а также в случае иного противоречия интересов заинтересованного лица и ДОУ в отношении существующей или предполагаемой сделки, оно обязано сообщить о своей заинтересованности Учредителю.</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xml:space="preserve">     ДОУ отвечает по своим обязательствам всем находящимся у нее на праве оперативного управления имуществом, как закрепленным за ДОУ,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proofErr w:type="gramStart"/>
      <w:r w:rsidRPr="009B0C43">
        <w:rPr>
          <w:rFonts w:eastAsia="Times New Roman" w:cs="Times New Roman"/>
          <w:color w:val="000000"/>
          <w:sz w:val="21"/>
          <w:szCs w:val="21"/>
          <w:lang w:eastAsia="ru-RU"/>
        </w:rPr>
        <w:t>ДОУ  Учредителем</w:t>
      </w:r>
      <w:proofErr w:type="gramEnd"/>
      <w:r w:rsidRPr="009B0C43">
        <w:rPr>
          <w:rFonts w:eastAsia="Times New Roman" w:cs="Times New Roman"/>
          <w:color w:val="000000"/>
          <w:sz w:val="21"/>
          <w:szCs w:val="21"/>
          <w:lang w:eastAsia="ru-RU"/>
        </w:rPr>
        <w:t xml:space="preserve"> или приобретенного ДОУ за счет выделенных Учредителем ДОУ средств, а также недвижимого имущества.  </w:t>
      </w:r>
      <w:proofErr w:type="gramStart"/>
      <w:r w:rsidRPr="009B0C43">
        <w:rPr>
          <w:rFonts w:eastAsia="Times New Roman" w:cs="Times New Roman"/>
          <w:color w:val="000000"/>
          <w:sz w:val="21"/>
          <w:szCs w:val="21"/>
          <w:lang w:eastAsia="ru-RU"/>
        </w:rPr>
        <w:t>Учредитель  не</w:t>
      </w:r>
      <w:proofErr w:type="gramEnd"/>
      <w:r w:rsidRPr="009B0C43">
        <w:rPr>
          <w:rFonts w:eastAsia="Times New Roman" w:cs="Times New Roman"/>
          <w:color w:val="000000"/>
          <w:sz w:val="21"/>
          <w:szCs w:val="21"/>
          <w:lang w:eastAsia="ru-RU"/>
        </w:rPr>
        <w:t xml:space="preserve"> несет ответственность по обязательствам ДОУ.</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xml:space="preserve">     ДОУ с согласия </w:t>
      </w:r>
      <w:proofErr w:type="gramStart"/>
      <w:r w:rsidRPr="009B0C43">
        <w:rPr>
          <w:rFonts w:eastAsia="Times New Roman" w:cs="Times New Roman"/>
          <w:color w:val="000000"/>
          <w:sz w:val="21"/>
          <w:szCs w:val="21"/>
          <w:lang w:eastAsia="ru-RU"/>
        </w:rPr>
        <w:t>Учредителя  имеет</w:t>
      </w:r>
      <w:proofErr w:type="gramEnd"/>
      <w:r w:rsidRPr="009B0C43">
        <w:rPr>
          <w:rFonts w:eastAsia="Times New Roman" w:cs="Times New Roman"/>
          <w:color w:val="000000"/>
          <w:sz w:val="21"/>
          <w:szCs w:val="21"/>
          <w:lang w:eastAsia="ru-RU"/>
        </w:rPr>
        <w:t xml:space="preserve"> право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ДОУ или приобретенного ДОУ за счет средств, выделенных ему  Учредителем на приобретение такого имущества, а также недвижимого имущества.</w:t>
      </w:r>
    </w:p>
    <w:p w:rsidR="009B0C43" w:rsidRPr="009B0C43" w:rsidRDefault="009B0C43" w:rsidP="009B0C43">
      <w:pPr>
        <w:shd w:val="clear" w:color="auto" w:fill="F2F2F2"/>
        <w:spacing w:before="100" w:beforeAutospacing="1" w:after="100" w:afterAutospacing="1"/>
        <w:jc w:val="both"/>
        <w:rPr>
          <w:rFonts w:ascii="Arial" w:eastAsia="Times New Roman" w:hAnsi="Arial" w:cs="Arial"/>
          <w:color w:val="000000"/>
          <w:sz w:val="21"/>
          <w:szCs w:val="21"/>
          <w:lang w:eastAsia="ru-RU"/>
        </w:rPr>
      </w:pPr>
      <w:r w:rsidRPr="009B0C43">
        <w:rPr>
          <w:rFonts w:eastAsia="Times New Roman" w:cs="Times New Roman"/>
          <w:color w:val="000000"/>
          <w:sz w:val="21"/>
          <w:szCs w:val="21"/>
          <w:lang w:eastAsia="ru-RU"/>
        </w:rPr>
        <w:t>        ДОУ отвечает по своим обязательствам за находящиеся в его распоряжении денежные средства и принадлежащие ему на праве оперативного управления объекты собственности.</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51CA"/>
    <w:multiLevelType w:val="multilevel"/>
    <w:tmpl w:val="FD5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B3FBA"/>
    <w:multiLevelType w:val="multilevel"/>
    <w:tmpl w:val="EA50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43"/>
    <w:rsid w:val="006C0B77"/>
    <w:rsid w:val="008242FF"/>
    <w:rsid w:val="00870751"/>
    <w:rsid w:val="00922C48"/>
    <w:rsid w:val="009B0C4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26CE"/>
  <w15:chartTrackingRefBased/>
  <w15:docId w15:val="{46E55518-6D75-44B0-8DD6-F9474D1C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5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2023-03-21T08:21:00Z</dcterms:created>
  <dcterms:modified xsi:type="dcterms:W3CDTF">2023-03-21T08:26:00Z</dcterms:modified>
</cp:coreProperties>
</file>